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苏州卫水环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保科技有限公司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刘全义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val="en-US" w:eastAsia="zh-CN"/>
              </w:rPr>
              <w:t>15850215889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刘全义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val="en-US" w:eastAsia="zh-CN"/>
              </w:rPr>
              <w:t>15850215889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公司主要研发、销售：环保专用设备、环境监测专用仪器仪表；环保产品的技术开发、技术转让、技术咨询、技术服务；监测数据运行平台建设运营维护；数据采集仪器开发和运营维护；水质在线监测仪管理和运营维护；大气监测仪器开发和运营维护；智能医疗专用仪器开发和运营维护；智能光电机电一体化；从事计算机软件领域内的技术开发、技术咨询、技术转让、技术服务；环境污染治理工程设施设计、开发、运营服务；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金属切屑处理再回收系统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□新材料及其应用  □新能源与高效节能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6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在工业化日益发达的今天，机加工应用的领域几乎无处不在，各种机加工中心和数控机床也是层出不穷、日新月异。随着机加工设备的越来越多，所产生的切屑量也不容小觑，大量的废屑不仅占据了很大的空间，对企业来讲，切屑带来了环境污染、运输不便、资源浪费等诸多问题，工厂也不能实现完全自动化。此系统是一种高效、简洁的金属废屑处理技术系统，通过根据切削的初始状态及最终需达到的处理目的，为每一步配置合适的处理设备，并实现无人值守的自动化工作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1DB11AE7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杨轶舟</cp:lastModifiedBy>
  <dcterms:modified xsi:type="dcterms:W3CDTF">2020-09-04T05:44:16Z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